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5B" w:rsidRDefault="0079175B" w:rsidP="00CE0D2E"/>
    <w:p w:rsidR="0079175B" w:rsidRDefault="0079175B"/>
    <w:p w:rsidR="00CE0D2E" w:rsidRPr="001F2EDB" w:rsidRDefault="00CE0D2E" w:rsidP="00CE0D2E">
      <w:pPr>
        <w:pStyle w:val="Lgende"/>
        <w:rPr>
          <w:rFonts w:asciiTheme="minorHAnsi" w:hAnsiTheme="minorHAnsi"/>
          <w:sz w:val="24"/>
          <w:szCs w:val="24"/>
          <w:lang w:val="fr-FR"/>
        </w:rPr>
      </w:pPr>
      <w:r w:rsidRPr="001F2EDB">
        <w:rPr>
          <w:rFonts w:asciiTheme="minorHAnsi" w:hAnsiTheme="minorHAnsi"/>
          <w:sz w:val="24"/>
          <w:szCs w:val="24"/>
          <w:lang w:val="fr-FR"/>
        </w:rPr>
        <w:t xml:space="preserve">Fiche d’instruction aux soumissionnaires </w:t>
      </w:r>
    </w:p>
    <w:p w:rsidR="00CE0D2E" w:rsidRPr="001F2EDB" w:rsidRDefault="00CE0D2E" w:rsidP="00682F03">
      <w:pPr>
        <w:pStyle w:val="Lgende"/>
        <w:rPr>
          <w:rFonts w:asciiTheme="minorHAnsi" w:hAnsiTheme="minorHAnsi"/>
          <w:sz w:val="24"/>
          <w:szCs w:val="24"/>
          <w:lang w:val="fr-FR"/>
        </w:rPr>
      </w:pPr>
      <w:r w:rsidRPr="001F2EDB">
        <w:rPr>
          <w:rFonts w:asciiTheme="minorHAnsi" w:hAnsiTheme="minorHAnsi"/>
          <w:sz w:val="24"/>
          <w:szCs w:val="24"/>
          <w:lang w:val="fr-FR"/>
        </w:rPr>
        <w:t>RFQ Nº UNFPA/</w:t>
      </w:r>
      <w:r w:rsidR="00D40692" w:rsidRPr="001F2EDB">
        <w:rPr>
          <w:rFonts w:asciiTheme="minorHAnsi" w:hAnsiTheme="minorHAnsi"/>
          <w:sz w:val="24"/>
          <w:szCs w:val="24"/>
          <w:lang w:val="fr-FR"/>
        </w:rPr>
        <w:t>DZA</w:t>
      </w:r>
      <w:r w:rsidRPr="001F2EDB">
        <w:rPr>
          <w:rFonts w:asciiTheme="minorHAnsi" w:hAnsiTheme="minorHAnsi"/>
          <w:sz w:val="24"/>
          <w:szCs w:val="24"/>
          <w:lang w:val="fr-FR"/>
        </w:rPr>
        <w:t>/RFQ/</w:t>
      </w:r>
      <w:r w:rsidR="00D40692" w:rsidRPr="001F2EDB">
        <w:rPr>
          <w:rFonts w:asciiTheme="minorHAnsi" w:hAnsiTheme="minorHAnsi"/>
          <w:sz w:val="24"/>
          <w:szCs w:val="24"/>
          <w:lang w:val="fr-FR"/>
        </w:rPr>
        <w:t>2020</w:t>
      </w:r>
      <w:r w:rsidRPr="001F2EDB">
        <w:rPr>
          <w:rFonts w:asciiTheme="minorHAnsi" w:hAnsiTheme="minorHAnsi"/>
          <w:sz w:val="24"/>
          <w:szCs w:val="24"/>
          <w:lang w:val="fr-FR"/>
        </w:rPr>
        <w:t>/</w:t>
      </w:r>
      <w:r w:rsidR="00944C9D" w:rsidRPr="001F2EDB">
        <w:rPr>
          <w:rFonts w:asciiTheme="minorHAnsi" w:hAnsiTheme="minorHAnsi"/>
          <w:sz w:val="24"/>
          <w:szCs w:val="24"/>
          <w:lang w:val="fr-FR"/>
        </w:rPr>
        <w:t>00</w:t>
      </w:r>
      <w:r w:rsidR="00682F03">
        <w:rPr>
          <w:rFonts w:asciiTheme="minorHAnsi" w:hAnsiTheme="minorHAnsi"/>
          <w:sz w:val="24"/>
          <w:szCs w:val="24"/>
          <w:lang w:val="fr-FR"/>
        </w:rPr>
        <w:t>2</w:t>
      </w:r>
      <w:r w:rsidRPr="001F2EDB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CE0D2E" w:rsidRPr="001F2EDB" w:rsidRDefault="00CE0D2E" w:rsidP="00CE0D2E">
      <w:pPr>
        <w:spacing w:after="0"/>
        <w:rPr>
          <w:rFonts w:cs="Times New Roman"/>
          <w:b/>
          <w:bCs/>
          <w:sz w:val="24"/>
          <w:szCs w:val="24"/>
        </w:rPr>
      </w:pPr>
    </w:p>
    <w:p w:rsidR="00CE0D2E" w:rsidRPr="001F2EDB" w:rsidRDefault="00CE0D2E" w:rsidP="00CE0D2E">
      <w:pPr>
        <w:spacing w:after="0"/>
        <w:jc w:val="center"/>
        <w:rPr>
          <w:rFonts w:cs="Times New Roman"/>
          <w:sz w:val="24"/>
          <w:szCs w:val="24"/>
        </w:rPr>
      </w:pPr>
    </w:p>
    <w:p w:rsidR="00CE0D2E" w:rsidRPr="001F2EDB" w:rsidRDefault="00CE0D2E" w:rsidP="00CE0D2E">
      <w:pPr>
        <w:spacing w:after="0"/>
        <w:rPr>
          <w:rFonts w:cs="Times New Roman"/>
          <w:b/>
          <w:bCs/>
          <w:u w:val="single"/>
        </w:rPr>
      </w:pPr>
      <w:r w:rsidRPr="001F2EDB">
        <w:rPr>
          <w:rFonts w:cs="Times New Roman"/>
          <w:b/>
          <w:bCs/>
          <w:u w:val="single"/>
        </w:rPr>
        <w:t xml:space="preserve">Contexte : </w:t>
      </w:r>
    </w:p>
    <w:p w:rsidR="00CE0D2E" w:rsidRPr="001F2EDB" w:rsidRDefault="00CE0D2E" w:rsidP="00CE0D2E">
      <w:pPr>
        <w:pStyle w:val="Paragraphedeliste"/>
        <w:spacing w:after="0"/>
        <w:ind w:left="284"/>
        <w:rPr>
          <w:rFonts w:cs="Times New Roman"/>
          <w:b/>
          <w:bCs/>
          <w:sz w:val="24"/>
          <w:szCs w:val="24"/>
        </w:rPr>
      </w:pPr>
    </w:p>
    <w:p w:rsidR="00CE0D2E" w:rsidRPr="001F2EDB" w:rsidRDefault="00CE0D2E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Dans le cadre du programme de coopération Algérie-Fonds des Nations Unies pour la Population (UNFPA) 2017-2020, notamment le renforcement des activités de santé reproductive et planification familiale, l’UNFPA appui le Ministère de la Santé-Direction de la Population (DPOP) pour l’acquisition en échographes </w:t>
      </w:r>
      <w:r w:rsidR="00D40692" w:rsidRPr="001F2EDB">
        <w:rPr>
          <w:rFonts w:cs="Times New Roman"/>
        </w:rPr>
        <w:t>au profit de</w:t>
      </w:r>
      <w:r w:rsidRPr="001F2EDB">
        <w:rPr>
          <w:rFonts w:cs="Times New Roman"/>
        </w:rPr>
        <w:t xml:space="preserve"> centres de santé.</w:t>
      </w:r>
    </w:p>
    <w:p w:rsidR="00D40692" w:rsidRPr="001F2EDB" w:rsidRDefault="00D40692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1F2EDB" w:rsidRDefault="00CE0D2E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A cet effet, l'UNFPA lance un appel pour des demandes de prix (RFQ) pour l’approvisionnement en échographes, tel que </w:t>
      </w:r>
      <w:r w:rsidR="00D40692" w:rsidRPr="001F2EDB">
        <w:rPr>
          <w:rFonts w:cs="Times New Roman"/>
        </w:rPr>
        <w:t>détaillé dans le tableau ci-après</w:t>
      </w:r>
      <w:r w:rsidRPr="001F2EDB">
        <w:rPr>
          <w:rFonts w:cs="Times New Roman"/>
        </w:rPr>
        <w:t xml:space="preserve">. </w:t>
      </w:r>
    </w:p>
    <w:p w:rsidR="001F2EDB" w:rsidRDefault="001F2EDB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CE0D2E" w:rsidRPr="001F2EDB" w:rsidRDefault="00CE0D2E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Cette demande de devis est ouverte à tous les opérateurs économiques agréés en Algérie, pouvant fournir le produit conformément aux spécifications requises. </w:t>
      </w:r>
    </w:p>
    <w:p w:rsidR="00CE0D2E" w:rsidRDefault="00CE0D2E" w:rsidP="00CE0D2E">
      <w:pPr>
        <w:pStyle w:val="Paragraphedeliste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"/>
        <w:gridCol w:w="1498"/>
        <w:gridCol w:w="4394"/>
        <w:gridCol w:w="1023"/>
        <w:gridCol w:w="1240"/>
      </w:tblGrid>
      <w:tr w:rsidR="00CE0D2E" w:rsidTr="001F2EDB">
        <w:tc>
          <w:tcPr>
            <w:tcW w:w="907" w:type="dxa"/>
            <w:vAlign w:val="center"/>
          </w:tcPr>
          <w:p w:rsidR="00CE0D2E" w:rsidRPr="00D40692" w:rsidRDefault="00CE0D2E" w:rsidP="001A09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0692">
              <w:rPr>
                <w:rFonts w:ascii="Calibri" w:hAnsi="Calibri" w:cs="Calibri"/>
                <w:b/>
                <w:bCs/>
              </w:rPr>
              <w:t>Item N°</w:t>
            </w:r>
          </w:p>
        </w:tc>
        <w:tc>
          <w:tcPr>
            <w:tcW w:w="1498" w:type="dxa"/>
            <w:vAlign w:val="center"/>
          </w:tcPr>
          <w:p w:rsidR="00CE0D2E" w:rsidRPr="00D40692" w:rsidRDefault="00CE0D2E" w:rsidP="001A09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0692">
              <w:rPr>
                <w:rFonts w:ascii="Calibri" w:hAnsi="Calibri" w:cs="Calibri"/>
                <w:b/>
                <w:bCs/>
              </w:rPr>
              <w:t>Product Name</w:t>
            </w:r>
          </w:p>
        </w:tc>
        <w:tc>
          <w:tcPr>
            <w:tcW w:w="4394" w:type="dxa"/>
            <w:vAlign w:val="center"/>
          </w:tcPr>
          <w:p w:rsidR="00CE0D2E" w:rsidRPr="00D40692" w:rsidRDefault="00CE0D2E" w:rsidP="001A09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0692">
              <w:rPr>
                <w:rFonts w:ascii="Calibri" w:hAnsi="Calibri" w:cs="Calibri"/>
                <w:b/>
                <w:bCs/>
              </w:rPr>
              <w:t>Product Description</w:t>
            </w:r>
          </w:p>
        </w:tc>
        <w:tc>
          <w:tcPr>
            <w:tcW w:w="1023" w:type="dxa"/>
            <w:vAlign w:val="center"/>
          </w:tcPr>
          <w:p w:rsidR="00CE0D2E" w:rsidRPr="00D40692" w:rsidRDefault="00CE0D2E" w:rsidP="001A09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0692">
              <w:rPr>
                <w:rFonts w:ascii="Calibri" w:hAnsi="Calibri" w:cs="Calibri"/>
                <w:b/>
                <w:bCs/>
              </w:rPr>
              <w:t>Unit of Measure</w:t>
            </w:r>
          </w:p>
        </w:tc>
        <w:tc>
          <w:tcPr>
            <w:tcW w:w="1240" w:type="dxa"/>
            <w:vAlign w:val="center"/>
          </w:tcPr>
          <w:p w:rsidR="00CE0D2E" w:rsidRPr="00D40692" w:rsidRDefault="00CE0D2E" w:rsidP="001A09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0692">
              <w:rPr>
                <w:rFonts w:ascii="Calibri" w:hAnsi="Calibri" w:cs="Calibri"/>
                <w:b/>
                <w:bCs/>
              </w:rPr>
              <w:t>Quantity</w:t>
            </w:r>
          </w:p>
        </w:tc>
      </w:tr>
      <w:tr w:rsidR="00CE0D2E" w:rsidTr="001F2EDB">
        <w:tc>
          <w:tcPr>
            <w:tcW w:w="907" w:type="dxa"/>
            <w:vAlign w:val="center"/>
          </w:tcPr>
          <w:p w:rsidR="00CE0D2E" w:rsidRDefault="00CE0D2E" w:rsidP="001A09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8" w:type="dxa"/>
            <w:vAlign w:val="center"/>
          </w:tcPr>
          <w:p w:rsidR="00CE0D2E" w:rsidRDefault="00CE0D2E" w:rsidP="001A09F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Echographes</w:t>
            </w:r>
            <w:proofErr w:type="spellEnd"/>
          </w:p>
        </w:tc>
        <w:tc>
          <w:tcPr>
            <w:tcW w:w="4394" w:type="dxa"/>
          </w:tcPr>
          <w:p w:rsidR="00CE0D2E" w:rsidRPr="0041554B" w:rsidRDefault="00CE0D2E" w:rsidP="001F2EDB">
            <w:pPr>
              <w:jc w:val="both"/>
              <w:rPr>
                <w:rFonts w:ascii="Calibri" w:hAnsi="Calibri" w:cs="Calibri"/>
                <w:lang w:val="fr-FR"/>
              </w:rPr>
            </w:pPr>
            <w:r w:rsidRPr="0041554B">
              <w:rPr>
                <w:rFonts w:ascii="Calibri" w:hAnsi="Calibri" w:cs="Calibri"/>
                <w:lang w:val="fr-FR"/>
              </w:rPr>
              <w:t>Echographes dot</w:t>
            </w:r>
            <w:r w:rsidR="001F2EDB">
              <w:rPr>
                <w:rFonts w:ascii="Calibri" w:hAnsi="Calibri" w:cs="Calibri"/>
                <w:lang w:val="fr-FR"/>
              </w:rPr>
              <w:t>é</w:t>
            </w:r>
            <w:r w:rsidRPr="0041554B">
              <w:rPr>
                <w:rFonts w:ascii="Calibri" w:hAnsi="Calibri" w:cs="Calibri"/>
                <w:lang w:val="fr-FR"/>
              </w:rPr>
              <w:t>s de deux (02) sondes</w:t>
            </w:r>
            <w:r w:rsidR="00D40692">
              <w:rPr>
                <w:rFonts w:ascii="Calibri" w:hAnsi="Calibri" w:cs="Calibri"/>
                <w:lang w:val="fr-FR"/>
              </w:rPr>
              <w:t> :</w:t>
            </w:r>
            <w:r w:rsidRPr="0041554B">
              <w:rPr>
                <w:rFonts w:ascii="Calibri" w:hAnsi="Calibri" w:cs="Calibri"/>
                <w:lang w:val="fr-FR"/>
              </w:rPr>
              <w:t xml:space="preserve"> </w:t>
            </w:r>
          </w:p>
          <w:p w:rsidR="00CE0D2E" w:rsidRDefault="00CE0D2E" w:rsidP="001A09FE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 Une (01) sonde vaginale 2D</w:t>
            </w:r>
          </w:p>
          <w:p w:rsidR="00CE0D2E" w:rsidRPr="0041554B" w:rsidRDefault="00CE0D2E" w:rsidP="001A09FE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 Une (01) sonde abdominale sectorielle 2D</w:t>
            </w:r>
          </w:p>
        </w:tc>
        <w:tc>
          <w:tcPr>
            <w:tcW w:w="1023" w:type="dxa"/>
            <w:vAlign w:val="center"/>
          </w:tcPr>
          <w:p w:rsidR="00CE0D2E" w:rsidRDefault="00CE0D2E" w:rsidP="00D4069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Unité</w:t>
            </w:r>
            <w:proofErr w:type="spellEnd"/>
          </w:p>
        </w:tc>
        <w:tc>
          <w:tcPr>
            <w:tcW w:w="1240" w:type="dxa"/>
            <w:vAlign w:val="center"/>
          </w:tcPr>
          <w:p w:rsidR="00CE0D2E" w:rsidRDefault="00CE0D2E" w:rsidP="00D40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</w:tr>
    </w:tbl>
    <w:p w:rsidR="00CE0D2E" w:rsidRDefault="00CE0D2E" w:rsidP="00CE0D2E">
      <w:pPr>
        <w:pStyle w:val="Paragraphedeliste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2EDB" w:rsidRPr="001F2EDB" w:rsidRDefault="001F2EDB" w:rsidP="001F2EDB">
      <w:pPr>
        <w:spacing w:after="0"/>
        <w:jc w:val="both"/>
        <w:rPr>
          <w:rFonts w:cs="Times New Roman"/>
          <w:b/>
          <w:bCs/>
          <w:u w:val="single"/>
        </w:rPr>
      </w:pPr>
      <w:r w:rsidRPr="001F2EDB">
        <w:rPr>
          <w:rFonts w:cs="Times New Roman"/>
          <w:b/>
          <w:bCs/>
          <w:u w:val="single"/>
        </w:rPr>
        <w:t>Instructions :</w:t>
      </w:r>
    </w:p>
    <w:p w:rsidR="001F2EDB" w:rsidRPr="001F2EDB" w:rsidRDefault="001F2EDB" w:rsidP="001F2EDB">
      <w:pPr>
        <w:spacing w:after="0"/>
        <w:jc w:val="both"/>
        <w:rPr>
          <w:rFonts w:cs="Times New Roman"/>
        </w:rPr>
      </w:pPr>
    </w:p>
    <w:p w:rsidR="00CE0D2E" w:rsidRPr="001F2EDB" w:rsidRDefault="00D40692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Afin de préparer une proposition recevable, veuillez examiner soigneusement le tableau suivant : </w:t>
      </w:r>
    </w:p>
    <w:p w:rsidR="00CE0D2E" w:rsidRPr="00C91F09" w:rsidRDefault="00CE0D2E" w:rsidP="00CE0D2E">
      <w:pPr>
        <w:pStyle w:val="Paragraphedeliste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0692" w:rsidTr="006F54F1">
        <w:tc>
          <w:tcPr>
            <w:tcW w:w="2830" w:type="dxa"/>
          </w:tcPr>
          <w:p w:rsidR="00D40692" w:rsidRPr="00774E60" w:rsidRDefault="00D40692">
            <w:pPr>
              <w:rPr>
                <w:b/>
                <w:bCs/>
              </w:rPr>
            </w:pPr>
            <w:r w:rsidRPr="00774E60">
              <w:rPr>
                <w:b/>
                <w:bCs/>
              </w:rPr>
              <w:t xml:space="preserve">Instructions aux </w:t>
            </w:r>
            <w:proofErr w:type="spellStart"/>
            <w:r w:rsidRPr="00774E60">
              <w:rPr>
                <w:b/>
                <w:bCs/>
              </w:rPr>
              <w:t>fournisseurs</w:t>
            </w:r>
            <w:proofErr w:type="spellEnd"/>
            <w:r w:rsidRPr="00774E60">
              <w:rPr>
                <w:b/>
                <w:bCs/>
              </w:rPr>
              <w:t xml:space="preserve"> </w:t>
            </w:r>
          </w:p>
        </w:tc>
        <w:tc>
          <w:tcPr>
            <w:tcW w:w="6232" w:type="dxa"/>
          </w:tcPr>
          <w:p w:rsidR="00D40692" w:rsidRPr="00774E60" w:rsidRDefault="00D40692">
            <w:pPr>
              <w:rPr>
                <w:b/>
                <w:bCs/>
              </w:rPr>
            </w:pPr>
            <w:r w:rsidRPr="00774E60">
              <w:rPr>
                <w:b/>
                <w:bCs/>
              </w:rPr>
              <w:t xml:space="preserve">Conditions requises </w:t>
            </w:r>
          </w:p>
        </w:tc>
      </w:tr>
      <w:tr w:rsidR="00774E60" w:rsidTr="006F54F1">
        <w:tc>
          <w:tcPr>
            <w:tcW w:w="2830" w:type="dxa"/>
          </w:tcPr>
          <w:p w:rsidR="00774E60" w:rsidRPr="00774E60" w:rsidRDefault="00774E60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Date limite de la soumission </w:t>
            </w: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232" w:type="dxa"/>
          </w:tcPr>
          <w:p w:rsidR="00774E60" w:rsidRDefault="00774E60" w:rsidP="00CE7C06">
            <w:pPr>
              <w:rPr>
                <w:lang w:val="fr-FR"/>
              </w:rPr>
            </w:pPr>
            <w:r>
              <w:rPr>
                <w:lang w:val="fr-FR"/>
              </w:rPr>
              <w:t>Date et Heure : Alger, Algérie (GMT+1)</w:t>
            </w:r>
          </w:p>
          <w:p w:rsidR="00774E60" w:rsidRPr="006F54F1" w:rsidRDefault="00774E60" w:rsidP="00CE7C06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774E60" w:rsidRDefault="00774E60" w:rsidP="00703ACA">
            <w:pPr>
              <w:rPr>
                <w:lang w:val="fr-FR"/>
              </w:rPr>
            </w:pPr>
            <w:r>
              <w:rPr>
                <w:lang w:val="fr-FR"/>
              </w:rPr>
              <w:t xml:space="preserve">Les soumissionnaires sont appelés à transmettre leurs offres au plus tard </w:t>
            </w:r>
            <w:r w:rsidRPr="00CE7C06">
              <w:rPr>
                <w:b/>
                <w:bCs/>
                <w:lang w:val="fr-FR"/>
              </w:rPr>
              <w:t xml:space="preserve">le </w:t>
            </w:r>
            <w:r w:rsidR="00682F03">
              <w:rPr>
                <w:b/>
                <w:bCs/>
                <w:lang w:val="fr-FR"/>
              </w:rPr>
              <w:t>jeudi 26</w:t>
            </w:r>
            <w:r w:rsidRPr="00CE7C06">
              <w:rPr>
                <w:b/>
                <w:bCs/>
                <w:lang w:val="fr-FR"/>
              </w:rPr>
              <w:t xml:space="preserve"> novembre 2020 à 16H00</w:t>
            </w:r>
            <w:r w:rsidR="001F2EDB">
              <w:rPr>
                <w:b/>
                <w:bCs/>
                <w:lang w:val="fr-FR"/>
              </w:rPr>
              <w:t xml:space="preserve"> (GMT+1)</w:t>
            </w:r>
            <w:r>
              <w:rPr>
                <w:lang w:val="fr-FR"/>
              </w:rPr>
              <w:t xml:space="preserve">, par </w:t>
            </w:r>
            <w:r w:rsidR="001F2EDB">
              <w:rPr>
                <w:lang w:val="fr-FR"/>
              </w:rPr>
              <w:t xml:space="preserve">courriel </w:t>
            </w:r>
            <w:r>
              <w:rPr>
                <w:lang w:val="fr-FR"/>
              </w:rPr>
              <w:t xml:space="preserve">à l’adresse : </w:t>
            </w:r>
            <w:hyperlink r:id="rId8" w:history="1">
              <w:r w:rsidRPr="00CE7C06">
                <w:rPr>
                  <w:rStyle w:val="Lienhypertexte"/>
                  <w:b/>
                  <w:bCs/>
                  <w:lang w:val="fr-FR"/>
                </w:rPr>
                <w:t>offres-dz@unfpa.org</w:t>
              </w:r>
            </w:hyperlink>
            <w:r w:rsidRPr="00CE7C06">
              <w:rPr>
                <w:lang w:val="fr-FR"/>
              </w:rPr>
              <w:t xml:space="preserve"> </w:t>
            </w:r>
            <w:r w:rsidR="001F2EDB">
              <w:rPr>
                <w:lang w:val="fr-FR"/>
              </w:rPr>
              <w:t>e</w:t>
            </w:r>
            <w:r>
              <w:rPr>
                <w:lang w:val="fr-FR"/>
              </w:rPr>
              <w:t xml:space="preserve">n mentionnant en </w:t>
            </w:r>
            <w:r w:rsidRPr="001F2EDB">
              <w:rPr>
                <w:b/>
                <w:bCs/>
                <w:lang w:val="fr-FR"/>
              </w:rPr>
              <w:t>objet</w:t>
            </w:r>
            <w:r>
              <w:rPr>
                <w:lang w:val="fr-FR"/>
              </w:rPr>
              <w:t xml:space="preserve"> la référence suivante :</w:t>
            </w:r>
          </w:p>
          <w:p w:rsidR="001F2EDB" w:rsidRDefault="00774E60" w:rsidP="00A07F4A">
            <w:pPr>
              <w:pStyle w:val="Lgende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</w:pPr>
            <w:r w:rsidRPr="00CE7C0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UNFPA/DZA/RFQ/2020/</w:t>
            </w:r>
            <w:r w:rsidR="001F2ED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00</w:t>
            </w:r>
            <w:r w:rsidR="00A07F4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2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 xml:space="preserve"> – Achat échographes au profit </w:t>
            </w:r>
          </w:p>
          <w:p w:rsidR="00774E60" w:rsidRDefault="00774E60" w:rsidP="00CB2ED4">
            <w:pPr>
              <w:pStyle w:val="Lgende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de centres de santé</w:t>
            </w:r>
            <w:r w:rsidR="00CB2ED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MSPRH</w:t>
            </w:r>
            <w:r w:rsidR="00CB2ED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fr-FR"/>
              </w:rPr>
              <w:t>)</w:t>
            </w:r>
          </w:p>
          <w:p w:rsidR="001F2EDB" w:rsidRDefault="001F2EDB" w:rsidP="00CE7C06">
            <w:pPr>
              <w:rPr>
                <w:lang w:val="fr-FR"/>
              </w:rPr>
            </w:pPr>
          </w:p>
          <w:p w:rsidR="00774E60" w:rsidRDefault="00774E60" w:rsidP="00CE7C06">
            <w:pPr>
              <w:rPr>
                <w:lang w:val="fr-FR"/>
              </w:rPr>
            </w:pPr>
            <w:r>
              <w:rPr>
                <w:lang w:val="fr-FR"/>
              </w:rPr>
              <w:t>Seront disqualifiées, les offres transmises :</w:t>
            </w:r>
          </w:p>
          <w:p w:rsidR="00774E60" w:rsidRDefault="00774E60" w:rsidP="006F54F1">
            <w:pPr>
              <w:rPr>
                <w:lang w:val="fr-FR"/>
              </w:rPr>
            </w:pPr>
            <w:r>
              <w:rPr>
                <w:lang w:val="fr-FR"/>
              </w:rPr>
              <w:t>- Après cette date et heure limite (Il s’agit d’une date limite absolue)</w:t>
            </w:r>
          </w:p>
          <w:p w:rsidR="00774E60" w:rsidRPr="006F54F1" w:rsidRDefault="00774E60" w:rsidP="006F54F1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- A une adresse, autre que</w:t>
            </w:r>
            <w:r w:rsidR="00A847FA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</w:t>
            </w:r>
            <w:hyperlink r:id="rId9" w:history="1">
              <w:r w:rsidRPr="00CE7C06">
                <w:rPr>
                  <w:rStyle w:val="Lienhypertexte"/>
                  <w:b/>
                  <w:bCs/>
                  <w:lang w:val="fr-FR"/>
                </w:rPr>
                <w:t>offres-dz@unfpa.org</w:t>
              </w:r>
            </w:hyperlink>
          </w:p>
          <w:p w:rsidR="00774E60" w:rsidRDefault="00774E60" w:rsidP="00293336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 xml:space="preserve">Ne mentionnant pas </w:t>
            </w:r>
            <w:r w:rsidRPr="004E29F9">
              <w:rPr>
                <w:b/>
                <w:bCs/>
                <w:lang w:val="fr-FR"/>
              </w:rPr>
              <w:t>l’objet de la référence</w:t>
            </w:r>
            <w:r w:rsidRPr="004E29F9">
              <w:rPr>
                <w:lang w:val="fr-FR"/>
              </w:rPr>
              <w:t xml:space="preserve"> (sus citée)</w:t>
            </w:r>
          </w:p>
          <w:p w:rsidR="007C0548" w:rsidRPr="00CE7C06" w:rsidRDefault="007C0548" w:rsidP="00293336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Modalités de soumission </w:t>
            </w:r>
          </w:p>
        </w:tc>
        <w:tc>
          <w:tcPr>
            <w:tcW w:w="6232" w:type="dxa"/>
          </w:tcPr>
          <w:p w:rsidR="00944C9D" w:rsidRDefault="00944C9D" w:rsidP="005B67F8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Style w:val="Lienhypertexte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Soumission électronique des 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offres : </w:t>
            </w:r>
            <w:hyperlink r:id="rId10" w:history="1">
              <w:r w:rsidRPr="00944C9D">
                <w:rPr>
                  <w:rStyle w:val="Lienhypertexte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val="fr-FR"/>
                </w:rPr>
                <w:t>offres-dz@unfpa.org</w:t>
              </w:r>
            </w:hyperlink>
          </w:p>
          <w:p w:rsidR="00517F34" w:rsidRDefault="00517F34" w:rsidP="005B67F8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</w:p>
          <w:p w:rsidR="004E29F9" w:rsidRDefault="00944C9D" w:rsidP="005B67F8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lastRenderedPageBreak/>
              <w:t xml:space="preserve">- </w:t>
            </w:r>
            <w:r w:rsidR="004E29F9" w:rsidRP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L’offre 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financière </w:t>
            </w:r>
            <w:r w:rsidR="004E29F9" w:rsidRP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doit contenir</w:t>
            </w:r>
            <w:r w:rsid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 le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s spécifications détaillées de l’équipement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, 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conformément 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aux exigences énoncées dans l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a description du produit. 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:rsidR="00D22EA1" w:rsidRDefault="005B67F8" w:rsidP="00293336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L’offre financière 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doit être 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détaillé</w:t>
            </w:r>
            <w:r w:rsidR="00D22EA1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e en HT et TTC en indiquant les</w:t>
            </w:r>
          </w:p>
          <w:p w:rsidR="005B67F8" w:rsidRDefault="00D22EA1" w:rsidP="00293336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délais de livraison des équipements et doit être s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oumise 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en format </w:t>
            </w:r>
            <w:r w:rsidR="005B67F8" w:rsidRPr="002933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  <w:t>PDF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. </w:t>
            </w:r>
          </w:p>
          <w:p w:rsidR="00A07F4A" w:rsidRDefault="005B67F8" w:rsidP="00293336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L’offre financière doit s’effectuer exclusivement </w:t>
            </w:r>
            <w:r w:rsidR="00A07F4A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sur le formulaire</w:t>
            </w:r>
          </w:p>
          <w:p w:rsidR="005B67F8" w:rsidRPr="005B67F8" w:rsidRDefault="0091132F" w:rsidP="00293336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 w:rsidRPr="007C05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  <w:t>« </w:t>
            </w:r>
            <w:r w:rsidR="007C0548" w:rsidRPr="007C05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  <w:t>Bordereau de prix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» ci-attaché, qui doit être 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dûment s</w:t>
            </w:r>
            <w:r w:rsidR="005B67F8" w:rsidRP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igné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avec cachet de l’entreprise.</w:t>
            </w:r>
          </w:p>
          <w:p w:rsidR="00F97DE5" w:rsidRPr="00944C9D" w:rsidRDefault="00F97DE5" w:rsidP="00944C9D">
            <w:pPr>
              <w:pStyle w:val="letter"/>
              <w:tabs>
                <w:tab w:val="clear" w:pos="720"/>
                <w:tab w:val="clear" w:pos="1620"/>
                <w:tab w:val="left" w:pos="426"/>
                <w:tab w:val="left" w:pos="993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L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es soumissionnaires recevront une réponse automatique accusant réception d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e leur 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courriel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.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:rsidR="005E463A" w:rsidRPr="00CE7C06" w:rsidRDefault="005E463A" w:rsidP="005E463A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lastRenderedPageBreak/>
              <w:t xml:space="preserve">Monnaie et validité  </w:t>
            </w:r>
          </w:p>
        </w:tc>
        <w:tc>
          <w:tcPr>
            <w:tcW w:w="6232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Monnaie : DZA </w:t>
            </w:r>
          </w:p>
          <w:p w:rsidR="005E463A" w:rsidRDefault="005E463A" w:rsidP="005E463A">
            <w:pPr>
              <w:rPr>
                <w:lang w:val="fr-FR"/>
              </w:rPr>
            </w:pPr>
            <w:r>
              <w:rPr>
                <w:lang w:val="fr-FR"/>
              </w:rPr>
              <w:t>Les prix doivent être en dinars algériens et le montant de la TVA doit être spécifié séparément.</w:t>
            </w:r>
          </w:p>
          <w:p w:rsidR="005E463A" w:rsidRPr="00CE7C06" w:rsidRDefault="005E463A" w:rsidP="00774E60">
            <w:pPr>
              <w:rPr>
                <w:lang w:val="fr-FR"/>
              </w:rPr>
            </w:pPr>
            <w:r w:rsidRPr="00774E60">
              <w:rPr>
                <w:b/>
                <w:bCs/>
                <w:lang w:val="fr-FR"/>
              </w:rPr>
              <w:t>Validité de l’offre :</w:t>
            </w:r>
            <w:r w:rsidR="00774E60" w:rsidRPr="00774E60">
              <w:rPr>
                <w:b/>
                <w:bCs/>
                <w:lang w:val="fr-FR"/>
              </w:rPr>
              <w:t xml:space="preserve"> 90 jours</w:t>
            </w:r>
            <w:r w:rsidRPr="00774E60"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</w:tc>
      </w:tr>
      <w:tr w:rsidR="00D40692" w:rsidTr="00944C9D">
        <w:tc>
          <w:tcPr>
            <w:tcW w:w="2830" w:type="dxa"/>
            <w:shd w:val="clear" w:color="auto" w:fill="auto"/>
          </w:tcPr>
          <w:p w:rsidR="00D40692" w:rsidRPr="00774E60" w:rsidRDefault="005B3039" w:rsidP="005B3039">
            <w:pPr>
              <w:rPr>
                <w:b/>
                <w:bCs/>
                <w:lang w:val="fr-FR"/>
              </w:rPr>
            </w:pPr>
            <w:r w:rsidRPr="00944C9D">
              <w:rPr>
                <w:b/>
                <w:bCs/>
                <w:lang w:val="fr-FR"/>
              </w:rPr>
              <w:t xml:space="preserve">Modalités </w:t>
            </w:r>
            <w:r w:rsidR="00774E60" w:rsidRPr="00944C9D">
              <w:rPr>
                <w:b/>
                <w:bCs/>
                <w:lang w:val="fr-FR"/>
              </w:rPr>
              <w:t>de paiement</w:t>
            </w:r>
            <w:r w:rsidR="00774E60" w:rsidRPr="00774E60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232" w:type="dxa"/>
          </w:tcPr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L’UNFPA effectuera le paiement de la facture après réception complète et satisfaisante des équipements.</w:t>
            </w:r>
          </w:p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La facture sera payée sous trente (30) jours à compter de la date de son acceptation par l’UNFPA.</w:t>
            </w:r>
          </w:p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L’UNFPA effectue le paiement par virement sur le compte bancaire transmis par le fournisseur</w:t>
            </w:r>
            <w:r w:rsidR="00944C9D">
              <w:rPr>
                <w:lang w:val="fr-FR"/>
              </w:rPr>
              <w:t>.</w:t>
            </w:r>
            <w:r w:rsidRPr="004E29F9">
              <w:rPr>
                <w:lang w:val="fr-FR"/>
              </w:rPr>
              <w:t xml:space="preserve"> </w:t>
            </w:r>
          </w:p>
          <w:p w:rsidR="00D40692" w:rsidRPr="00CE7C06" w:rsidRDefault="00D40692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5B3039" w:rsidRDefault="00774E60">
            <w:pPr>
              <w:rPr>
                <w:b/>
                <w:bCs/>
                <w:lang w:val="fr-FR"/>
              </w:rPr>
            </w:pPr>
            <w:r w:rsidRPr="005B3039">
              <w:rPr>
                <w:b/>
                <w:bCs/>
                <w:lang w:val="fr-FR"/>
              </w:rPr>
              <w:t xml:space="preserve">Demande de clarification </w:t>
            </w:r>
          </w:p>
        </w:tc>
        <w:tc>
          <w:tcPr>
            <w:tcW w:w="6232" w:type="dxa"/>
          </w:tcPr>
          <w:p w:rsidR="00D40692" w:rsidRPr="00293336" w:rsidRDefault="00774E60" w:rsidP="00517F34">
            <w:pPr>
              <w:jc w:val="both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Toute demande de clarification doit être envoyée au plus tard trois (03) jours avant la date limite de la soumission</w:t>
            </w:r>
            <w:r w:rsidR="00517F34">
              <w:rPr>
                <w:lang w:val="fr-FR"/>
              </w:rPr>
              <w:t xml:space="preserve">, soit le mardi 24 novembre 2020-16H010 (GMT+1) </w:t>
            </w:r>
            <w:bookmarkStart w:id="0" w:name="_GoBack"/>
            <w:bookmarkEnd w:id="0"/>
            <w:r w:rsidR="00517F34">
              <w:rPr>
                <w:lang w:val="fr-FR"/>
              </w:rPr>
              <w:t xml:space="preserve">à </w:t>
            </w:r>
            <w:r>
              <w:rPr>
                <w:lang w:val="fr-FR"/>
              </w:rPr>
              <w:t xml:space="preserve">l’adresse email : </w:t>
            </w:r>
            <w:hyperlink r:id="rId11" w:history="1">
              <w:r w:rsidRPr="00D753F4">
                <w:rPr>
                  <w:rStyle w:val="Lienhypertexte"/>
                  <w:lang w:val="fr-FR"/>
                </w:rPr>
                <w:t>belabbas@unfpa.org</w:t>
              </w:r>
            </w:hyperlink>
            <w:r>
              <w:rPr>
                <w:lang w:val="fr-FR"/>
              </w:rPr>
              <w:t xml:space="preserve"> </w:t>
            </w:r>
            <w:r w:rsidR="009232C8">
              <w:rPr>
                <w:lang w:val="fr-FR"/>
              </w:rPr>
              <w:t>en indiquant en objet « </w:t>
            </w:r>
            <w:r w:rsidR="009232C8" w:rsidRPr="00293336">
              <w:rPr>
                <w:b/>
                <w:bCs/>
                <w:lang w:val="fr-FR"/>
              </w:rPr>
              <w:t>Demande de clarification de la part de (nom du prestatair</w:t>
            </w:r>
            <w:r w:rsidR="00C76979">
              <w:rPr>
                <w:b/>
                <w:bCs/>
                <w:lang w:val="fr-FR"/>
              </w:rPr>
              <w:t>e) et la référence de cet appel »</w:t>
            </w:r>
          </w:p>
          <w:p w:rsidR="009232C8" w:rsidRDefault="009232C8" w:rsidP="0029333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Veuillez ne pas soumettre vos offres à l’adresse e-mail de clarification. Cela invalidera votre proposition financière et l’UNFPA ne sera pas en mesure de l’examiner.</w:t>
            </w:r>
          </w:p>
          <w:p w:rsidR="009232C8" w:rsidRPr="00CE7C06" w:rsidRDefault="009232C8" w:rsidP="0029333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UNFPA </w:t>
            </w:r>
            <w:r w:rsidR="00293336">
              <w:rPr>
                <w:lang w:val="fr-FR"/>
              </w:rPr>
              <w:t xml:space="preserve">répondra </w:t>
            </w:r>
            <w:r>
              <w:rPr>
                <w:lang w:val="fr-FR"/>
              </w:rPr>
              <w:t>aux demandes de clarifications</w:t>
            </w:r>
            <w:r w:rsidR="00293336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les plus brefs délais, par email partagé avec tous les fournisseurs.</w:t>
            </w:r>
          </w:p>
        </w:tc>
      </w:tr>
      <w:tr w:rsidR="00D40692" w:rsidTr="006F54F1">
        <w:tc>
          <w:tcPr>
            <w:tcW w:w="2830" w:type="dxa"/>
          </w:tcPr>
          <w:p w:rsidR="00D40692" w:rsidRPr="005B3039" w:rsidRDefault="009232C8">
            <w:pPr>
              <w:rPr>
                <w:b/>
                <w:bCs/>
                <w:lang w:val="fr-FR"/>
              </w:rPr>
            </w:pPr>
            <w:r w:rsidRPr="005B3039">
              <w:rPr>
                <w:b/>
                <w:bCs/>
                <w:lang w:val="fr-FR"/>
              </w:rPr>
              <w:t xml:space="preserve">Critères d’évaluation </w:t>
            </w:r>
          </w:p>
        </w:tc>
        <w:tc>
          <w:tcPr>
            <w:tcW w:w="6232" w:type="dxa"/>
          </w:tcPr>
          <w:p w:rsidR="005B3039" w:rsidRDefault="005B3039" w:rsidP="005B3039">
            <w:pPr>
              <w:rPr>
                <w:lang w:val="fr-FR"/>
              </w:rPr>
            </w:pPr>
            <w:r w:rsidRPr="005B3039">
              <w:rPr>
                <w:lang w:val="fr-FR"/>
              </w:rPr>
              <w:t xml:space="preserve">Les </w:t>
            </w:r>
            <w:r>
              <w:rPr>
                <w:lang w:val="fr-FR"/>
              </w:rPr>
              <w:t xml:space="preserve">offres </w:t>
            </w:r>
            <w:r w:rsidRPr="005B3039">
              <w:rPr>
                <w:lang w:val="fr-FR"/>
              </w:rPr>
              <w:t>seront évalué</w:t>
            </w:r>
            <w:r>
              <w:rPr>
                <w:lang w:val="fr-FR"/>
              </w:rPr>
              <w:t>e</w:t>
            </w:r>
            <w:r w:rsidRPr="005B3039">
              <w:rPr>
                <w:lang w:val="fr-FR"/>
              </w:rPr>
              <w:t>s en fonction d</w:t>
            </w:r>
            <w:r>
              <w:rPr>
                <w:lang w:val="fr-FR"/>
              </w:rPr>
              <w:t>e :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>- R</w:t>
            </w:r>
            <w:r w:rsidRPr="005B3039">
              <w:rPr>
                <w:lang w:val="fr-FR"/>
              </w:rPr>
              <w:t>espect des spécifications techniques</w:t>
            </w:r>
            <w:r>
              <w:rPr>
                <w:lang w:val="fr-FR"/>
              </w:rPr>
              <w:t xml:space="preserve"> de l’équipement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 xml:space="preserve">- Rapport qualité/coût 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>- Acceptation sans réserve des modalités de paiement de l’UNFPA (indiqué ci-dessus)</w:t>
            </w:r>
          </w:p>
          <w:p w:rsidR="00D40692" w:rsidRP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 xml:space="preserve">- l’offre financière la moins </w:t>
            </w:r>
            <w:proofErr w:type="spellStart"/>
            <w:r>
              <w:rPr>
                <w:lang w:val="fr-FR"/>
              </w:rPr>
              <w:t>disante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</w:tr>
    </w:tbl>
    <w:p w:rsidR="00CE0D2E" w:rsidRDefault="00CE0D2E"/>
    <w:sectPr w:rsidR="00CE0D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F2" w:rsidRDefault="00DE5EF2" w:rsidP="006F54F1">
      <w:pPr>
        <w:spacing w:after="0" w:line="240" w:lineRule="auto"/>
      </w:pPr>
      <w:r>
        <w:separator/>
      </w:r>
    </w:p>
  </w:endnote>
  <w:endnote w:type="continuationSeparator" w:id="0">
    <w:p w:rsidR="00DE5EF2" w:rsidRDefault="00DE5EF2" w:rsidP="006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001221"/>
      <w:docPartObj>
        <w:docPartGallery w:val="Page Numbers (Bottom of Page)"/>
        <w:docPartUnique/>
      </w:docPartObj>
    </w:sdtPr>
    <w:sdtEndPr/>
    <w:sdtContent>
      <w:p w:rsidR="00293336" w:rsidRDefault="002933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34">
          <w:rPr>
            <w:noProof/>
          </w:rPr>
          <w:t>2</w:t>
        </w:r>
        <w:r>
          <w:fldChar w:fldCharType="end"/>
        </w:r>
      </w:p>
    </w:sdtContent>
  </w:sdt>
  <w:p w:rsidR="00293336" w:rsidRDefault="002933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F2" w:rsidRDefault="00DE5EF2" w:rsidP="006F54F1">
      <w:pPr>
        <w:spacing w:after="0" w:line="240" w:lineRule="auto"/>
      </w:pPr>
      <w:r>
        <w:separator/>
      </w:r>
    </w:p>
  </w:footnote>
  <w:footnote w:type="continuationSeparator" w:id="0">
    <w:p w:rsidR="00DE5EF2" w:rsidRDefault="00DE5EF2" w:rsidP="006F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9D" w:rsidRDefault="00944C9D">
    <w:pPr>
      <w:pStyle w:val="En-tte"/>
    </w:pPr>
    <w:r>
      <w:rPr>
        <w:rFonts w:ascii="Arial Narrow" w:hAnsi="Arial Narrow" w:cs="Arial"/>
        <w:noProof/>
        <w:lang w:eastAsia="fr-FR"/>
      </w:rPr>
      <w:drawing>
        <wp:inline distT="0" distB="0" distL="0" distR="0" wp14:anchorId="6877FEE6" wp14:editId="5E7A9CF0">
          <wp:extent cx="971550" cy="457200"/>
          <wp:effectExtent l="0" t="0" r="0" b="0"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6A15"/>
    <w:multiLevelType w:val="hybridMultilevel"/>
    <w:tmpl w:val="006433F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B18"/>
    <w:multiLevelType w:val="hybridMultilevel"/>
    <w:tmpl w:val="E2988130"/>
    <w:lvl w:ilvl="0" w:tplc="EE583C3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62D263B3"/>
    <w:multiLevelType w:val="hybridMultilevel"/>
    <w:tmpl w:val="403E007A"/>
    <w:lvl w:ilvl="0" w:tplc="C6182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B"/>
    <w:rsid w:val="001F2EDB"/>
    <w:rsid w:val="00293336"/>
    <w:rsid w:val="003A2838"/>
    <w:rsid w:val="003E716A"/>
    <w:rsid w:val="003F297C"/>
    <w:rsid w:val="00407A3B"/>
    <w:rsid w:val="004A7DB7"/>
    <w:rsid w:val="004E29F9"/>
    <w:rsid w:val="00517F34"/>
    <w:rsid w:val="005B3039"/>
    <w:rsid w:val="005B67F8"/>
    <w:rsid w:val="005E463A"/>
    <w:rsid w:val="00682F03"/>
    <w:rsid w:val="006F54F1"/>
    <w:rsid w:val="00703ACA"/>
    <w:rsid w:val="00721212"/>
    <w:rsid w:val="00763420"/>
    <w:rsid w:val="00774E60"/>
    <w:rsid w:val="0079175B"/>
    <w:rsid w:val="007C0548"/>
    <w:rsid w:val="0091132F"/>
    <w:rsid w:val="009232C8"/>
    <w:rsid w:val="00944C9D"/>
    <w:rsid w:val="009D0028"/>
    <w:rsid w:val="00A07F4A"/>
    <w:rsid w:val="00A847FA"/>
    <w:rsid w:val="00C021EB"/>
    <w:rsid w:val="00C76979"/>
    <w:rsid w:val="00C9433D"/>
    <w:rsid w:val="00CB2ED4"/>
    <w:rsid w:val="00CE0D2E"/>
    <w:rsid w:val="00CE7C06"/>
    <w:rsid w:val="00D22EA1"/>
    <w:rsid w:val="00D40692"/>
    <w:rsid w:val="00D9200A"/>
    <w:rsid w:val="00DE5EF2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2FE2-6EFD-408F-8C9F-CD527E0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E0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E0D2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CE0D2E"/>
  </w:style>
  <w:style w:type="table" w:styleId="Grilledutableau">
    <w:name w:val="Table Grid"/>
    <w:basedOn w:val="TableauNormal"/>
    <w:uiPriority w:val="59"/>
    <w:rsid w:val="00CE0D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C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4F1"/>
  </w:style>
  <w:style w:type="paragraph" w:styleId="Pieddepage">
    <w:name w:val="footer"/>
    <w:basedOn w:val="Normal"/>
    <w:link w:val="PieddepageCar"/>
    <w:uiPriority w:val="99"/>
    <w:unhideWhenUsed/>
    <w:rsid w:val="006F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4F1"/>
  </w:style>
  <w:style w:type="paragraph" w:customStyle="1" w:styleId="letter">
    <w:name w:val="letter"/>
    <w:basedOn w:val="Normal"/>
    <w:rsid w:val="005B3039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res-dz@unfp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abbas@unfp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res-dz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res-dz@unfp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0F27-5577-4A66-B69C-592B977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Badia Haddouche</dc:creator>
  <cp:keywords/>
  <dc:description/>
  <cp:lastModifiedBy>Badia Haddouche</cp:lastModifiedBy>
  <cp:revision>3</cp:revision>
  <cp:lastPrinted>2020-11-19T15:03:00Z</cp:lastPrinted>
  <dcterms:created xsi:type="dcterms:W3CDTF">2020-11-19T15:15:00Z</dcterms:created>
  <dcterms:modified xsi:type="dcterms:W3CDTF">2020-11-19T15:32:00Z</dcterms:modified>
</cp:coreProperties>
</file>